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B3" w:rsidRDefault="00310725" w:rsidP="00310725">
      <w:pPr>
        <w:ind w:left="6237"/>
        <w:jc w:val="center"/>
        <w:outlineLvl w:val="0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ПРОЕКТ</w:t>
      </w:r>
    </w:p>
    <w:p w:rsidR="00310725" w:rsidRDefault="00310725" w:rsidP="00DA1BEF">
      <w:pPr>
        <w:jc w:val="center"/>
        <w:outlineLvl w:val="0"/>
        <w:rPr>
          <w:b/>
          <w:bCs/>
          <w:sz w:val="32"/>
          <w:lang w:val="uk-UA"/>
        </w:rPr>
      </w:pPr>
    </w:p>
    <w:p w:rsidR="00DA1BEF" w:rsidRPr="006908E5" w:rsidRDefault="00DA1BEF" w:rsidP="00DA1BEF">
      <w:pPr>
        <w:jc w:val="center"/>
        <w:outlineLvl w:val="0"/>
        <w:rPr>
          <w:b/>
          <w:bCs/>
          <w:sz w:val="32"/>
          <w:lang w:val="uk-UA"/>
        </w:rPr>
      </w:pPr>
      <w:r w:rsidRPr="006908E5">
        <w:rPr>
          <w:b/>
          <w:bCs/>
          <w:sz w:val="32"/>
          <w:lang w:val="uk-UA"/>
        </w:rPr>
        <w:t>ПОРЯДОК ДЕННИЙ</w:t>
      </w:r>
    </w:p>
    <w:p w:rsidR="00DA1BEF" w:rsidRPr="006908E5" w:rsidRDefault="00DA1BEF" w:rsidP="00DA1BEF">
      <w:pPr>
        <w:jc w:val="center"/>
        <w:outlineLvl w:val="0"/>
        <w:rPr>
          <w:b/>
          <w:sz w:val="32"/>
          <w:lang w:val="uk-UA"/>
        </w:rPr>
      </w:pPr>
      <w:r w:rsidRPr="006908E5">
        <w:rPr>
          <w:b/>
          <w:sz w:val="32"/>
          <w:lang w:val="uk-UA"/>
        </w:rPr>
        <w:t>засідання</w:t>
      </w:r>
    </w:p>
    <w:p w:rsidR="00DA1BEF" w:rsidRPr="006908E5" w:rsidRDefault="00DA1BEF" w:rsidP="00DA1BEF">
      <w:pPr>
        <w:jc w:val="center"/>
        <w:rPr>
          <w:b/>
          <w:bCs/>
          <w:sz w:val="36"/>
          <w:lang w:val="uk-UA"/>
        </w:rPr>
      </w:pPr>
      <w:r w:rsidRPr="006908E5">
        <w:rPr>
          <w:b/>
          <w:bCs/>
          <w:sz w:val="28"/>
          <w:lang w:val="uk-UA"/>
        </w:rPr>
        <w:t>Комітету Верховної Ради України з питань</w:t>
      </w:r>
    </w:p>
    <w:p w:rsidR="00DA1BEF" w:rsidRPr="006908E5" w:rsidRDefault="00DA1BEF" w:rsidP="00DA1BEF">
      <w:pPr>
        <w:jc w:val="center"/>
        <w:rPr>
          <w:sz w:val="28"/>
          <w:lang w:val="uk-UA"/>
        </w:rPr>
      </w:pPr>
      <w:r w:rsidRPr="006908E5">
        <w:rPr>
          <w:b/>
          <w:bCs/>
          <w:sz w:val="28"/>
          <w:lang w:val="uk-UA"/>
        </w:rPr>
        <w:t>національної безпеки</w:t>
      </w:r>
      <w:r w:rsidR="00C7410C" w:rsidRPr="006908E5">
        <w:rPr>
          <w:b/>
          <w:bCs/>
          <w:sz w:val="28"/>
          <w:lang w:val="uk-UA"/>
        </w:rPr>
        <w:t>,</w:t>
      </w:r>
      <w:r w:rsidRPr="006908E5">
        <w:rPr>
          <w:b/>
          <w:bCs/>
          <w:sz w:val="28"/>
          <w:lang w:val="uk-UA"/>
        </w:rPr>
        <w:t xml:space="preserve"> оборони</w:t>
      </w:r>
      <w:r w:rsidR="00C7410C" w:rsidRPr="006908E5">
        <w:rPr>
          <w:b/>
          <w:bCs/>
          <w:sz w:val="28"/>
          <w:lang w:val="uk-UA"/>
        </w:rPr>
        <w:t xml:space="preserve"> та розвідки</w:t>
      </w:r>
    </w:p>
    <w:p w:rsidR="007625F7" w:rsidRPr="00115404" w:rsidRDefault="007625F7" w:rsidP="00DA1BEF">
      <w:pPr>
        <w:jc w:val="center"/>
        <w:rPr>
          <w:sz w:val="16"/>
          <w:szCs w:val="16"/>
          <w:lang w:val="uk-UA"/>
        </w:rPr>
      </w:pPr>
    </w:p>
    <w:p w:rsidR="00DA1BEF" w:rsidRPr="00FE34B3" w:rsidRDefault="00310725" w:rsidP="00AE0DFB">
      <w:pPr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18</w:t>
      </w:r>
      <w:r w:rsidR="00513BB2" w:rsidRPr="006908E5">
        <w:rPr>
          <w:b/>
          <w:bCs/>
          <w:sz w:val="28"/>
          <w:lang w:val="uk-UA"/>
        </w:rPr>
        <w:t xml:space="preserve"> </w:t>
      </w:r>
      <w:r w:rsidR="008C73ED">
        <w:rPr>
          <w:b/>
          <w:bCs/>
          <w:sz w:val="28"/>
          <w:lang w:val="uk-UA"/>
        </w:rPr>
        <w:t>грудня</w:t>
      </w:r>
      <w:r w:rsidR="00B51946" w:rsidRPr="006908E5">
        <w:rPr>
          <w:b/>
          <w:bCs/>
          <w:sz w:val="28"/>
          <w:lang w:val="uk-UA"/>
        </w:rPr>
        <w:t xml:space="preserve"> </w:t>
      </w:r>
      <w:r w:rsidR="00DA1BEF" w:rsidRPr="006908E5">
        <w:rPr>
          <w:b/>
          <w:bCs/>
          <w:sz w:val="28"/>
          <w:lang w:val="uk-UA"/>
        </w:rPr>
        <w:t>201</w:t>
      </w:r>
      <w:r w:rsidR="00513BB2" w:rsidRPr="006908E5">
        <w:rPr>
          <w:b/>
          <w:bCs/>
          <w:sz w:val="28"/>
          <w:lang w:val="uk-UA"/>
        </w:rPr>
        <w:t>9</w:t>
      </w:r>
      <w:r w:rsidR="00DA1BEF" w:rsidRPr="006908E5">
        <w:rPr>
          <w:b/>
          <w:bCs/>
          <w:sz w:val="28"/>
          <w:lang w:val="uk-UA"/>
        </w:rPr>
        <w:t xml:space="preserve"> р</w:t>
      </w:r>
      <w:r w:rsidR="00486859" w:rsidRPr="006908E5">
        <w:rPr>
          <w:b/>
          <w:bCs/>
          <w:sz w:val="28"/>
          <w:lang w:val="uk-UA"/>
        </w:rPr>
        <w:t>оку</w:t>
      </w:r>
      <w:r w:rsidR="00AE0DFB">
        <w:rPr>
          <w:b/>
          <w:bCs/>
          <w:sz w:val="28"/>
          <w:lang w:val="uk-UA"/>
        </w:rPr>
        <w:t xml:space="preserve">     </w:t>
      </w:r>
      <w:r w:rsidR="005F4563" w:rsidRPr="006908E5">
        <w:rPr>
          <w:b/>
          <w:bCs/>
          <w:sz w:val="28"/>
          <w:lang w:val="uk-UA"/>
        </w:rPr>
        <w:t xml:space="preserve">          </w:t>
      </w:r>
      <w:r w:rsidR="00DA1BEF" w:rsidRPr="006908E5">
        <w:rPr>
          <w:b/>
          <w:bCs/>
          <w:sz w:val="28"/>
          <w:lang w:val="uk-UA"/>
        </w:rPr>
        <w:t xml:space="preserve">             </w:t>
      </w:r>
      <w:r w:rsidR="00FE34B3">
        <w:rPr>
          <w:b/>
          <w:bCs/>
          <w:sz w:val="28"/>
          <w:lang w:val="uk-UA"/>
        </w:rPr>
        <w:t xml:space="preserve">    </w:t>
      </w:r>
      <w:r w:rsidR="00AE0DFB">
        <w:rPr>
          <w:b/>
          <w:bCs/>
          <w:sz w:val="28"/>
          <w:lang w:val="uk-UA"/>
        </w:rPr>
        <w:t xml:space="preserve">      </w:t>
      </w:r>
      <w:r w:rsidR="00FE34B3"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uk-UA"/>
        </w:rPr>
        <w:t xml:space="preserve">      </w:t>
      </w:r>
      <w:r w:rsidR="00FE34B3">
        <w:rPr>
          <w:b/>
          <w:bCs/>
          <w:sz w:val="28"/>
          <w:lang w:val="uk-UA"/>
        </w:rPr>
        <w:t xml:space="preserve">            </w:t>
      </w:r>
      <w:r w:rsidR="0084391E">
        <w:rPr>
          <w:b/>
          <w:bCs/>
          <w:sz w:val="28"/>
          <w:lang w:val="uk-UA"/>
        </w:rPr>
        <w:t xml:space="preserve">  </w:t>
      </w:r>
      <w:r w:rsidR="00DA1BEF" w:rsidRPr="006908E5">
        <w:rPr>
          <w:b/>
          <w:bCs/>
          <w:sz w:val="28"/>
          <w:lang w:val="uk-UA"/>
        </w:rPr>
        <w:t xml:space="preserve"> Початок о </w:t>
      </w:r>
      <w:r w:rsidR="008C73ED">
        <w:rPr>
          <w:b/>
          <w:bCs/>
          <w:sz w:val="28"/>
          <w:lang w:val="uk-UA"/>
        </w:rPr>
        <w:t>14</w:t>
      </w:r>
      <w:r w:rsidR="00DA1BEF" w:rsidRPr="006908E5">
        <w:rPr>
          <w:b/>
          <w:bCs/>
          <w:sz w:val="28"/>
          <w:lang w:val="uk-UA"/>
        </w:rPr>
        <w:t>:</w:t>
      </w:r>
      <w:r w:rsidR="004478BE">
        <w:rPr>
          <w:b/>
          <w:bCs/>
          <w:sz w:val="28"/>
          <w:lang w:val="uk-UA"/>
        </w:rPr>
        <w:t>3</w:t>
      </w:r>
      <w:r w:rsidR="00FE34B3">
        <w:rPr>
          <w:b/>
          <w:bCs/>
          <w:sz w:val="28"/>
          <w:lang w:val="uk-UA"/>
        </w:rPr>
        <w:t>0</w:t>
      </w:r>
    </w:p>
    <w:p w:rsidR="00E25F91" w:rsidRDefault="00E25F91" w:rsidP="00DA1BEF">
      <w:pPr>
        <w:rPr>
          <w:b/>
          <w:bCs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7060"/>
      </w:tblGrid>
      <w:tr w:rsidR="00310725" w:rsidRPr="00310725" w:rsidTr="00AE0DFB">
        <w:tc>
          <w:tcPr>
            <w:tcW w:w="2291" w:type="dxa"/>
          </w:tcPr>
          <w:p w:rsidR="007801B0" w:rsidRPr="00310725" w:rsidRDefault="007801B0" w:rsidP="007801B0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310725">
              <w:rPr>
                <w:b/>
                <w:i w:val="0"/>
                <w:iCs w:val="0"/>
                <w:sz w:val="28"/>
              </w:rPr>
              <w:t>14:30–14:40</w:t>
            </w:r>
          </w:p>
          <w:p w:rsidR="007801B0" w:rsidRPr="00310725" w:rsidRDefault="007801B0" w:rsidP="007801B0">
            <w:pPr>
              <w:jc w:val="center"/>
              <w:rPr>
                <w:b/>
                <w:sz w:val="28"/>
                <w:lang w:val="uk-UA"/>
              </w:rPr>
            </w:pPr>
            <w:r w:rsidRPr="00310725">
              <w:rPr>
                <w:b/>
                <w:sz w:val="28"/>
                <w:lang w:val="uk-UA"/>
              </w:rPr>
              <w:t>10 хв.</w:t>
            </w:r>
          </w:p>
          <w:p w:rsidR="008C73ED" w:rsidRPr="00310725" w:rsidRDefault="008C73ED" w:rsidP="00B26C01">
            <w:pPr>
              <w:pStyle w:val="21"/>
              <w:jc w:val="center"/>
              <w:rPr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60" w:type="dxa"/>
          </w:tcPr>
          <w:p w:rsidR="007801B0" w:rsidRPr="007625F7" w:rsidRDefault="007801B0" w:rsidP="007801B0">
            <w:pPr>
              <w:ind w:left="61" w:firstLine="23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Pr="007625F7">
              <w:rPr>
                <w:sz w:val="28"/>
                <w:lang w:val="uk-UA"/>
              </w:rPr>
              <w:t>. Затвердження пропозицій Комітету Верховної Ради України з питань національної безпеки, оборони та розвідки до проекту Плану законопроектної роботи Верховної Ради України на 2020 рік</w:t>
            </w:r>
          </w:p>
          <w:p w:rsidR="00885DBC" w:rsidRPr="00310725" w:rsidRDefault="00885DBC" w:rsidP="00AE0DFB">
            <w:pPr>
              <w:ind w:left="61" w:firstLine="23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801B0" w:rsidRPr="00B42550" w:rsidTr="00AE0DFB">
        <w:tc>
          <w:tcPr>
            <w:tcW w:w="2291" w:type="dxa"/>
          </w:tcPr>
          <w:p w:rsidR="007801B0" w:rsidRPr="00310725" w:rsidRDefault="007801B0" w:rsidP="007801B0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310725">
              <w:rPr>
                <w:b/>
                <w:i w:val="0"/>
                <w:iCs w:val="0"/>
                <w:sz w:val="28"/>
              </w:rPr>
              <w:t>14:</w:t>
            </w:r>
            <w:r w:rsidR="00B42550">
              <w:rPr>
                <w:b/>
                <w:i w:val="0"/>
                <w:iCs w:val="0"/>
                <w:sz w:val="28"/>
              </w:rPr>
              <w:t>4</w:t>
            </w:r>
            <w:r w:rsidRPr="00310725">
              <w:rPr>
                <w:b/>
                <w:i w:val="0"/>
                <w:iCs w:val="0"/>
                <w:sz w:val="28"/>
              </w:rPr>
              <w:t>0–1</w:t>
            </w:r>
            <w:r w:rsidR="00B42550">
              <w:rPr>
                <w:b/>
                <w:i w:val="0"/>
                <w:iCs w:val="0"/>
                <w:sz w:val="28"/>
              </w:rPr>
              <w:t>4</w:t>
            </w:r>
            <w:r w:rsidRPr="00310725">
              <w:rPr>
                <w:b/>
                <w:i w:val="0"/>
                <w:iCs w:val="0"/>
                <w:sz w:val="28"/>
              </w:rPr>
              <w:t>:</w:t>
            </w:r>
            <w:r w:rsidR="00B42550">
              <w:rPr>
                <w:b/>
                <w:i w:val="0"/>
                <w:iCs w:val="0"/>
                <w:sz w:val="28"/>
              </w:rPr>
              <w:t>5</w:t>
            </w:r>
            <w:r w:rsidRPr="00310725">
              <w:rPr>
                <w:b/>
                <w:i w:val="0"/>
                <w:iCs w:val="0"/>
                <w:sz w:val="28"/>
              </w:rPr>
              <w:t>0</w:t>
            </w:r>
          </w:p>
          <w:p w:rsidR="007801B0" w:rsidRPr="00310725" w:rsidRDefault="007801B0" w:rsidP="007801B0">
            <w:pPr>
              <w:jc w:val="center"/>
              <w:rPr>
                <w:b/>
                <w:sz w:val="28"/>
                <w:lang w:val="uk-UA"/>
              </w:rPr>
            </w:pPr>
            <w:r w:rsidRPr="00310725">
              <w:rPr>
                <w:b/>
                <w:sz w:val="28"/>
                <w:lang w:val="uk-UA"/>
              </w:rPr>
              <w:t>10 хв.</w:t>
            </w:r>
          </w:p>
          <w:p w:rsidR="007801B0" w:rsidRPr="00310725" w:rsidRDefault="007801B0" w:rsidP="007801B0">
            <w:pPr>
              <w:jc w:val="center"/>
              <w:rPr>
                <w:b/>
                <w:sz w:val="28"/>
                <w:lang w:val="uk-UA"/>
              </w:rPr>
            </w:pPr>
            <w:r w:rsidRPr="00310725">
              <w:rPr>
                <w:b/>
                <w:sz w:val="28"/>
                <w:u w:val="single"/>
                <w:lang w:val="uk-UA"/>
              </w:rPr>
              <w:t>головний</w:t>
            </w:r>
          </w:p>
          <w:p w:rsidR="007801B0" w:rsidRPr="00310725" w:rsidRDefault="007801B0" w:rsidP="007801B0">
            <w:pPr>
              <w:pStyle w:val="2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310725">
              <w:rPr>
                <w:b/>
                <w:i w:val="0"/>
                <w:iCs w:val="0"/>
                <w:sz w:val="20"/>
                <w:szCs w:val="20"/>
              </w:rPr>
              <w:t>Висновок ГНЕУ:</w:t>
            </w:r>
          </w:p>
          <w:p w:rsidR="007801B0" w:rsidRPr="00310725" w:rsidRDefault="007801B0" w:rsidP="007801B0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  <w:r w:rsidRPr="00310725">
              <w:rPr>
                <w:sz w:val="20"/>
                <w:szCs w:val="20"/>
              </w:rPr>
              <w:t>Головне управління висловлює зауваження до поданого законопроекту</w:t>
            </w:r>
          </w:p>
        </w:tc>
        <w:tc>
          <w:tcPr>
            <w:tcW w:w="7060" w:type="dxa"/>
          </w:tcPr>
          <w:p w:rsidR="007801B0" w:rsidRPr="00310725" w:rsidRDefault="00B42550" w:rsidP="007801B0">
            <w:pPr>
              <w:ind w:left="61" w:firstLine="23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7801B0" w:rsidRPr="00310725">
              <w:rPr>
                <w:sz w:val="28"/>
                <w:lang w:val="uk-UA"/>
              </w:rPr>
              <w:t xml:space="preserve">. </w:t>
            </w:r>
            <w:r w:rsidR="007801B0" w:rsidRPr="00310725">
              <w:rPr>
                <w:sz w:val="28"/>
                <w:szCs w:val="28"/>
                <w:lang w:val="uk-UA"/>
              </w:rPr>
              <w:t xml:space="preserve">Питання щодо доцільності включення до порядку денного другої сесії Верховної Ради України дев’ятого скликання проекту </w:t>
            </w:r>
            <w:r w:rsidR="007801B0" w:rsidRPr="00310725">
              <w:rPr>
                <w:sz w:val="28"/>
                <w:lang w:val="uk-UA"/>
              </w:rPr>
              <w:t xml:space="preserve">Закону про внесення змін до Закону України "Про пенсійне забезпечення осіб, звільнених з військової служби, та деяких інших осіб" щодо відновлення дії попередніх редакцій норм зазначеного Закону (реєстр. № 2141 від 13.09.2019, НДУ </w:t>
            </w:r>
            <w:r w:rsidR="007801B0">
              <w:rPr>
                <w:sz w:val="28"/>
                <w:lang w:val="uk-UA"/>
              </w:rPr>
              <w:t xml:space="preserve">    </w:t>
            </w:r>
            <w:r w:rsidR="007801B0" w:rsidRPr="00310725">
              <w:rPr>
                <w:sz w:val="28"/>
                <w:lang w:val="uk-UA"/>
              </w:rPr>
              <w:t>Третьякова Г.М. та інші)</w:t>
            </w:r>
          </w:p>
          <w:p w:rsidR="007801B0" w:rsidRPr="00310725" w:rsidRDefault="007801B0" w:rsidP="00310725">
            <w:pPr>
              <w:ind w:left="61" w:firstLine="233"/>
              <w:jc w:val="both"/>
              <w:rPr>
                <w:sz w:val="28"/>
                <w:lang w:val="uk-UA"/>
              </w:rPr>
            </w:pPr>
          </w:p>
        </w:tc>
      </w:tr>
      <w:tr w:rsidR="007801B0" w:rsidRPr="00B42550" w:rsidTr="00AE0DFB">
        <w:tc>
          <w:tcPr>
            <w:tcW w:w="2291" w:type="dxa"/>
          </w:tcPr>
          <w:p w:rsidR="007801B0" w:rsidRPr="00310725" w:rsidRDefault="007801B0" w:rsidP="007801B0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310725">
              <w:rPr>
                <w:b/>
                <w:i w:val="0"/>
                <w:iCs w:val="0"/>
                <w:sz w:val="28"/>
              </w:rPr>
              <w:t>1</w:t>
            </w:r>
            <w:r w:rsidR="00B42550">
              <w:rPr>
                <w:b/>
                <w:i w:val="0"/>
                <w:iCs w:val="0"/>
                <w:sz w:val="28"/>
              </w:rPr>
              <w:t>4</w:t>
            </w:r>
            <w:r w:rsidRPr="00310725">
              <w:rPr>
                <w:b/>
                <w:i w:val="0"/>
                <w:iCs w:val="0"/>
                <w:sz w:val="28"/>
              </w:rPr>
              <w:t>:</w:t>
            </w:r>
            <w:r w:rsidR="00B42550">
              <w:rPr>
                <w:b/>
                <w:i w:val="0"/>
                <w:iCs w:val="0"/>
                <w:sz w:val="28"/>
              </w:rPr>
              <w:t>5</w:t>
            </w:r>
            <w:r w:rsidRPr="00310725">
              <w:rPr>
                <w:b/>
                <w:i w:val="0"/>
                <w:iCs w:val="0"/>
                <w:sz w:val="28"/>
              </w:rPr>
              <w:t>0–1</w:t>
            </w:r>
            <w:r>
              <w:rPr>
                <w:b/>
                <w:i w:val="0"/>
                <w:iCs w:val="0"/>
                <w:sz w:val="28"/>
              </w:rPr>
              <w:t>5</w:t>
            </w:r>
            <w:r w:rsidRPr="00310725">
              <w:rPr>
                <w:b/>
                <w:i w:val="0"/>
                <w:iCs w:val="0"/>
                <w:sz w:val="28"/>
              </w:rPr>
              <w:t>:</w:t>
            </w:r>
            <w:r w:rsidR="00B42550">
              <w:rPr>
                <w:b/>
                <w:i w:val="0"/>
                <w:iCs w:val="0"/>
                <w:sz w:val="28"/>
              </w:rPr>
              <w:t>0</w:t>
            </w:r>
            <w:r w:rsidRPr="00310725">
              <w:rPr>
                <w:b/>
                <w:i w:val="0"/>
                <w:iCs w:val="0"/>
                <w:sz w:val="28"/>
              </w:rPr>
              <w:t>0</w:t>
            </w:r>
          </w:p>
          <w:p w:rsidR="007801B0" w:rsidRPr="00310725" w:rsidRDefault="007801B0" w:rsidP="007801B0">
            <w:pPr>
              <w:jc w:val="center"/>
              <w:rPr>
                <w:b/>
                <w:sz w:val="28"/>
                <w:lang w:val="uk-UA"/>
              </w:rPr>
            </w:pPr>
            <w:r w:rsidRPr="00310725">
              <w:rPr>
                <w:b/>
                <w:sz w:val="28"/>
                <w:lang w:val="uk-UA"/>
              </w:rPr>
              <w:t>10 хв.</w:t>
            </w:r>
          </w:p>
          <w:p w:rsidR="007801B0" w:rsidRPr="00310725" w:rsidRDefault="007801B0" w:rsidP="007801B0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060" w:type="dxa"/>
          </w:tcPr>
          <w:p w:rsidR="007801B0" w:rsidRDefault="00B42550" w:rsidP="007801B0">
            <w:pPr>
              <w:ind w:left="61" w:firstLine="23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7801B0" w:rsidRPr="007801B0">
              <w:rPr>
                <w:sz w:val="28"/>
                <w:lang w:val="uk-UA"/>
              </w:rPr>
              <w:t xml:space="preserve">. Питання зміни головного Комітету з підготовки і попереднього розгляду проекту Постанови про звернення Верховної Ради України до Президента України щодо "зняття блокади Донбасу" - припинення економічної, енергетичної та транспортної блокади території України, де органи державної влади України тимчасово не здійснюють свої повноваження (території окремих районів Донецької та Луганської областей) </w:t>
            </w:r>
            <w:r w:rsidR="007801B0">
              <w:rPr>
                <w:sz w:val="28"/>
                <w:lang w:val="uk-UA"/>
              </w:rPr>
              <w:t xml:space="preserve">(реєстр. № </w:t>
            </w:r>
            <w:r w:rsidR="007801B0" w:rsidRPr="007801B0">
              <w:rPr>
                <w:sz w:val="28"/>
                <w:lang w:val="uk-UA"/>
              </w:rPr>
              <w:t>1088</w:t>
            </w:r>
            <w:r w:rsidR="007801B0">
              <w:rPr>
                <w:sz w:val="28"/>
                <w:lang w:val="uk-UA"/>
              </w:rPr>
              <w:t xml:space="preserve"> від 29.08.2019</w:t>
            </w:r>
            <w:r w:rsidR="003E49BF">
              <w:rPr>
                <w:sz w:val="28"/>
                <w:lang w:val="uk-UA"/>
              </w:rPr>
              <w:t>, НДУ Новинський В.В. та інші</w:t>
            </w:r>
            <w:r w:rsidR="007801B0">
              <w:rPr>
                <w:sz w:val="28"/>
                <w:lang w:val="uk-UA"/>
              </w:rPr>
              <w:t>)</w:t>
            </w:r>
          </w:p>
          <w:p w:rsidR="003E49BF" w:rsidRPr="007801B0" w:rsidRDefault="003E49BF" w:rsidP="007801B0">
            <w:pPr>
              <w:ind w:left="61" w:firstLine="233"/>
              <w:jc w:val="both"/>
              <w:rPr>
                <w:sz w:val="28"/>
                <w:lang w:val="uk-UA"/>
              </w:rPr>
            </w:pPr>
          </w:p>
        </w:tc>
      </w:tr>
      <w:tr w:rsidR="007625F7" w:rsidRPr="007625F7" w:rsidTr="00AE0DFB">
        <w:tc>
          <w:tcPr>
            <w:tcW w:w="2291" w:type="dxa"/>
          </w:tcPr>
          <w:p w:rsidR="008C73ED" w:rsidRPr="007625F7" w:rsidRDefault="008C73ED" w:rsidP="008C73ED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7625F7">
              <w:rPr>
                <w:b/>
                <w:i w:val="0"/>
                <w:iCs w:val="0"/>
                <w:sz w:val="28"/>
              </w:rPr>
              <w:t>1</w:t>
            </w:r>
            <w:r w:rsidR="007801B0">
              <w:rPr>
                <w:b/>
                <w:i w:val="0"/>
                <w:iCs w:val="0"/>
                <w:sz w:val="28"/>
              </w:rPr>
              <w:t>5</w:t>
            </w:r>
            <w:r w:rsidRPr="007625F7">
              <w:rPr>
                <w:b/>
                <w:i w:val="0"/>
                <w:iCs w:val="0"/>
                <w:sz w:val="28"/>
              </w:rPr>
              <w:t>:</w:t>
            </w:r>
            <w:r w:rsidR="00B42550">
              <w:rPr>
                <w:b/>
                <w:i w:val="0"/>
                <w:iCs w:val="0"/>
                <w:sz w:val="28"/>
              </w:rPr>
              <w:t>0</w:t>
            </w:r>
            <w:r w:rsidRPr="007625F7">
              <w:rPr>
                <w:b/>
                <w:i w:val="0"/>
                <w:iCs w:val="0"/>
                <w:sz w:val="28"/>
              </w:rPr>
              <w:t>0–1</w:t>
            </w:r>
            <w:r w:rsidR="007625F7" w:rsidRPr="007625F7">
              <w:rPr>
                <w:b/>
                <w:i w:val="0"/>
                <w:iCs w:val="0"/>
                <w:sz w:val="28"/>
              </w:rPr>
              <w:t>5</w:t>
            </w:r>
            <w:r w:rsidRPr="007625F7">
              <w:rPr>
                <w:b/>
                <w:i w:val="0"/>
                <w:iCs w:val="0"/>
                <w:sz w:val="28"/>
              </w:rPr>
              <w:t>:</w:t>
            </w:r>
            <w:r w:rsidR="00B42550">
              <w:rPr>
                <w:b/>
                <w:i w:val="0"/>
                <w:iCs w:val="0"/>
                <w:sz w:val="28"/>
              </w:rPr>
              <w:t>2</w:t>
            </w:r>
            <w:r w:rsidRPr="007625F7">
              <w:rPr>
                <w:b/>
                <w:i w:val="0"/>
                <w:iCs w:val="0"/>
                <w:sz w:val="28"/>
              </w:rPr>
              <w:t>0</w:t>
            </w:r>
          </w:p>
          <w:p w:rsidR="008C73ED" w:rsidRPr="007625F7" w:rsidRDefault="007625F7" w:rsidP="008C73ED">
            <w:pPr>
              <w:jc w:val="center"/>
              <w:rPr>
                <w:b/>
                <w:sz w:val="28"/>
                <w:lang w:val="uk-UA"/>
              </w:rPr>
            </w:pPr>
            <w:r w:rsidRPr="007625F7">
              <w:rPr>
                <w:b/>
                <w:sz w:val="28"/>
                <w:lang w:val="uk-UA"/>
              </w:rPr>
              <w:t>2</w:t>
            </w:r>
            <w:r w:rsidR="008C73ED" w:rsidRPr="007625F7">
              <w:rPr>
                <w:b/>
                <w:sz w:val="28"/>
                <w:lang w:val="uk-UA"/>
              </w:rPr>
              <w:t>0 хв.</w:t>
            </w:r>
          </w:p>
          <w:p w:rsidR="008C73ED" w:rsidRPr="007625F7" w:rsidRDefault="008C73ED" w:rsidP="00CA01AD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060" w:type="dxa"/>
          </w:tcPr>
          <w:p w:rsidR="008C73ED" w:rsidRPr="007625F7" w:rsidRDefault="00B42550" w:rsidP="00AE0DFB">
            <w:pPr>
              <w:ind w:left="61" w:firstLine="23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8C73ED" w:rsidRPr="007625F7">
              <w:rPr>
                <w:sz w:val="28"/>
                <w:lang w:val="uk-UA"/>
              </w:rPr>
              <w:t xml:space="preserve">. </w:t>
            </w:r>
            <w:r w:rsidR="00E03CF5" w:rsidRPr="007625F7">
              <w:rPr>
                <w:sz w:val="28"/>
                <w:lang w:val="uk-UA"/>
              </w:rPr>
              <w:t xml:space="preserve">Інформація </w:t>
            </w:r>
            <w:bookmarkStart w:id="0" w:name="_GoBack"/>
            <w:bookmarkEnd w:id="0"/>
            <w:r w:rsidR="005710BF">
              <w:rPr>
                <w:sz w:val="28"/>
                <w:lang w:val="uk-UA"/>
              </w:rPr>
              <w:t>Генеральної</w:t>
            </w:r>
            <w:r w:rsidR="00E03CF5" w:rsidRPr="007625F7">
              <w:rPr>
                <w:sz w:val="28"/>
                <w:lang w:val="uk-UA"/>
              </w:rPr>
              <w:t xml:space="preserve"> прокуратури України та Міністерства оборони України щодо облаштування другої та третьої лінії оборони</w:t>
            </w:r>
          </w:p>
          <w:p w:rsidR="008C73ED" w:rsidRPr="007625F7" w:rsidRDefault="008C73ED" w:rsidP="00AE0DFB">
            <w:pPr>
              <w:ind w:left="61" w:firstLine="233"/>
              <w:jc w:val="both"/>
              <w:rPr>
                <w:sz w:val="28"/>
                <w:lang w:val="uk-UA"/>
              </w:rPr>
            </w:pPr>
          </w:p>
        </w:tc>
      </w:tr>
      <w:tr w:rsidR="008C73ED" w:rsidRPr="008C73ED" w:rsidTr="00AE0DFB">
        <w:tc>
          <w:tcPr>
            <w:tcW w:w="2291" w:type="dxa"/>
          </w:tcPr>
          <w:p w:rsidR="00B15D56" w:rsidRPr="00E25F91" w:rsidRDefault="00B15D56" w:rsidP="00B15D56">
            <w:pPr>
              <w:pStyle w:val="21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  <w:sz w:val="28"/>
              </w:rPr>
              <w:t>1</w:t>
            </w:r>
            <w:r w:rsidR="007625F7">
              <w:rPr>
                <w:b/>
                <w:i w:val="0"/>
                <w:iCs w:val="0"/>
                <w:sz w:val="28"/>
              </w:rPr>
              <w:t>5</w:t>
            </w:r>
            <w:r w:rsidRPr="00E25F91">
              <w:rPr>
                <w:b/>
                <w:i w:val="0"/>
                <w:iCs w:val="0"/>
                <w:sz w:val="28"/>
              </w:rPr>
              <w:t>:</w:t>
            </w:r>
            <w:r w:rsidR="00B42550">
              <w:rPr>
                <w:b/>
                <w:i w:val="0"/>
                <w:iCs w:val="0"/>
                <w:sz w:val="28"/>
              </w:rPr>
              <w:t>2</w:t>
            </w:r>
            <w:r w:rsidRPr="00E25F91">
              <w:rPr>
                <w:b/>
                <w:i w:val="0"/>
                <w:iCs w:val="0"/>
                <w:sz w:val="28"/>
              </w:rPr>
              <w:t>0–1</w:t>
            </w:r>
            <w:r w:rsidR="007625F7">
              <w:rPr>
                <w:b/>
                <w:i w:val="0"/>
                <w:iCs w:val="0"/>
                <w:sz w:val="28"/>
              </w:rPr>
              <w:t>5</w:t>
            </w:r>
            <w:r w:rsidRPr="00E25F91">
              <w:rPr>
                <w:b/>
                <w:i w:val="0"/>
                <w:iCs w:val="0"/>
                <w:sz w:val="28"/>
              </w:rPr>
              <w:t>:</w:t>
            </w:r>
            <w:r w:rsidR="00B42550">
              <w:rPr>
                <w:b/>
                <w:i w:val="0"/>
                <w:iCs w:val="0"/>
                <w:sz w:val="28"/>
              </w:rPr>
              <w:t>3</w:t>
            </w:r>
            <w:r w:rsidR="007625F7">
              <w:rPr>
                <w:b/>
                <w:i w:val="0"/>
                <w:iCs w:val="0"/>
                <w:sz w:val="28"/>
              </w:rPr>
              <w:t>0</w:t>
            </w:r>
          </w:p>
          <w:p w:rsidR="00B15D56" w:rsidRDefault="007625F7" w:rsidP="00B15D5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B15D56">
              <w:rPr>
                <w:b/>
                <w:sz w:val="28"/>
                <w:lang w:val="uk-UA"/>
              </w:rPr>
              <w:t xml:space="preserve"> хв.</w:t>
            </w:r>
          </w:p>
          <w:p w:rsidR="008C73ED" w:rsidRDefault="008C73ED" w:rsidP="007625F7">
            <w:pPr>
              <w:jc w:val="center"/>
              <w:rPr>
                <w:b/>
                <w:i/>
                <w:iCs/>
                <w:sz w:val="28"/>
              </w:rPr>
            </w:pPr>
          </w:p>
        </w:tc>
        <w:tc>
          <w:tcPr>
            <w:tcW w:w="7060" w:type="dxa"/>
          </w:tcPr>
          <w:p w:rsidR="00B15D56" w:rsidRPr="007625F7" w:rsidRDefault="00B42550" w:rsidP="00AE0DFB">
            <w:pPr>
              <w:ind w:left="61" w:firstLine="23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7801B0">
              <w:rPr>
                <w:sz w:val="28"/>
                <w:lang w:val="uk-UA"/>
              </w:rPr>
              <w:t>. Питання створення робочих груп у Комітеті Верховної Ради України з питань національної безпеки, оборони та розвідки</w:t>
            </w:r>
          </w:p>
          <w:p w:rsidR="008C73ED" w:rsidRPr="007625F7" w:rsidRDefault="008C73ED" w:rsidP="00AE0DFB">
            <w:pPr>
              <w:ind w:left="61" w:firstLine="233"/>
              <w:jc w:val="both"/>
              <w:rPr>
                <w:sz w:val="28"/>
                <w:lang w:val="uk-UA"/>
              </w:rPr>
            </w:pPr>
          </w:p>
        </w:tc>
      </w:tr>
      <w:tr w:rsidR="00A70E6A" w:rsidRPr="00A70E6A" w:rsidTr="00AE0DFB">
        <w:tc>
          <w:tcPr>
            <w:tcW w:w="2291" w:type="dxa"/>
          </w:tcPr>
          <w:p w:rsidR="0033036D" w:rsidRPr="00A70E6A" w:rsidRDefault="0033036D" w:rsidP="0033036D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A70E6A">
              <w:rPr>
                <w:b/>
                <w:i w:val="0"/>
                <w:iCs w:val="0"/>
                <w:sz w:val="28"/>
              </w:rPr>
              <w:t>1</w:t>
            </w:r>
            <w:r w:rsidR="007625F7">
              <w:rPr>
                <w:b/>
                <w:i w:val="0"/>
                <w:iCs w:val="0"/>
                <w:sz w:val="28"/>
                <w:lang w:val="ru-RU"/>
              </w:rPr>
              <w:t>5</w:t>
            </w:r>
            <w:r w:rsidRPr="00A70E6A">
              <w:rPr>
                <w:b/>
                <w:i w:val="0"/>
                <w:iCs w:val="0"/>
                <w:sz w:val="28"/>
              </w:rPr>
              <w:t>:</w:t>
            </w:r>
            <w:r w:rsidR="00B42550">
              <w:rPr>
                <w:b/>
                <w:i w:val="0"/>
                <w:iCs w:val="0"/>
                <w:sz w:val="28"/>
                <w:lang w:val="ru-RU"/>
              </w:rPr>
              <w:t>3</w:t>
            </w:r>
            <w:r w:rsidR="00FE34B3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A70E6A">
              <w:rPr>
                <w:b/>
                <w:i w:val="0"/>
                <w:iCs w:val="0"/>
                <w:sz w:val="28"/>
              </w:rPr>
              <w:t>–1</w:t>
            </w:r>
            <w:r w:rsidR="007625F7">
              <w:rPr>
                <w:b/>
                <w:i w:val="0"/>
                <w:iCs w:val="0"/>
                <w:sz w:val="28"/>
                <w:lang w:val="ru-RU"/>
              </w:rPr>
              <w:t>5</w:t>
            </w:r>
            <w:r w:rsidRPr="00A70E6A">
              <w:rPr>
                <w:b/>
                <w:i w:val="0"/>
                <w:iCs w:val="0"/>
                <w:sz w:val="28"/>
              </w:rPr>
              <w:t>:</w:t>
            </w:r>
            <w:r w:rsidR="00B42550">
              <w:rPr>
                <w:b/>
                <w:i w:val="0"/>
                <w:iCs w:val="0"/>
                <w:sz w:val="28"/>
                <w:lang w:val="ru-RU"/>
              </w:rPr>
              <w:t>4</w:t>
            </w:r>
            <w:r w:rsidR="00FE34B3">
              <w:rPr>
                <w:b/>
                <w:i w:val="0"/>
                <w:iCs w:val="0"/>
                <w:sz w:val="28"/>
                <w:lang w:val="ru-RU"/>
              </w:rPr>
              <w:t>0</w:t>
            </w:r>
          </w:p>
          <w:p w:rsidR="0033036D" w:rsidRPr="00A70E6A" w:rsidRDefault="007625F7" w:rsidP="00CC635F">
            <w:pPr>
              <w:jc w:val="center"/>
              <w:rPr>
                <w:b/>
                <w:i/>
                <w:iCs/>
                <w:sz w:val="28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A5B85" w:rsidRPr="00A70E6A">
              <w:rPr>
                <w:b/>
                <w:sz w:val="28"/>
                <w:lang w:val="uk-UA"/>
              </w:rPr>
              <w:t>0</w:t>
            </w:r>
            <w:r w:rsidR="0033036D" w:rsidRPr="00A70E6A">
              <w:rPr>
                <w:b/>
                <w:sz w:val="28"/>
                <w:lang w:val="uk-UA"/>
              </w:rPr>
              <w:t xml:space="preserve"> хв.</w:t>
            </w:r>
          </w:p>
        </w:tc>
        <w:tc>
          <w:tcPr>
            <w:tcW w:w="7060" w:type="dxa"/>
          </w:tcPr>
          <w:p w:rsidR="004804CC" w:rsidRPr="007625F7" w:rsidRDefault="00B42550" w:rsidP="00AE0DFB">
            <w:pPr>
              <w:ind w:left="61" w:firstLine="2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3036D" w:rsidRPr="007625F7">
              <w:rPr>
                <w:sz w:val="28"/>
                <w:szCs w:val="28"/>
                <w:lang w:val="uk-UA"/>
              </w:rPr>
              <w:t xml:space="preserve">. </w:t>
            </w:r>
            <w:r w:rsidR="00834CA3" w:rsidRPr="007625F7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6F00BA" w:rsidRDefault="006F00BA" w:rsidP="00461369">
      <w:pPr>
        <w:rPr>
          <w:b/>
          <w:sz w:val="28"/>
          <w:szCs w:val="28"/>
          <w:lang w:val="uk-UA"/>
        </w:rPr>
      </w:pPr>
    </w:p>
    <w:p w:rsidR="007625F7" w:rsidRDefault="007625F7" w:rsidP="00461369">
      <w:pPr>
        <w:rPr>
          <w:b/>
          <w:sz w:val="28"/>
          <w:szCs w:val="28"/>
          <w:lang w:val="uk-UA"/>
        </w:rPr>
      </w:pPr>
    </w:p>
    <w:p w:rsidR="004C6657" w:rsidRPr="004C6657" w:rsidRDefault="007625F7" w:rsidP="004C6657">
      <w:pPr>
        <w:spacing w:after="120"/>
        <w:ind w:firstLine="709"/>
        <w:jc w:val="both"/>
        <w:rPr>
          <w:b/>
          <w:bCs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="004C6657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</w:t>
      </w:r>
      <w:r w:rsidR="004C6657">
        <w:rPr>
          <w:b/>
          <w:sz w:val="28"/>
          <w:szCs w:val="28"/>
          <w:lang w:val="uk-UA"/>
        </w:rPr>
        <w:t xml:space="preserve"> Комітету                 </w:t>
      </w:r>
      <w:r>
        <w:rPr>
          <w:b/>
          <w:sz w:val="28"/>
          <w:szCs w:val="28"/>
          <w:lang w:val="uk-UA"/>
        </w:rPr>
        <w:t xml:space="preserve"> </w:t>
      </w:r>
      <w:r w:rsidR="004C6657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</w:t>
      </w:r>
      <w:r w:rsidR="004C6657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М. БЕЗУГЛА</w:t>
      </w:r>
    </w:p>
    <w:sectPr w:rsidR="004C6657" w:rsidRPr="004C6657" w:rsidSect="006F709C">
      <w:headerReference w:type="even" r:id="rId6"/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FF" w:rsidRDefault="000A19FF">
      <w:r>
        <w:separator/>
      </w:r>
    </w:p>
  </w:endnote>
  <w:endnote w:type="continuationSeparator" w:id="0">
    <w:p w:rsidR="000A19FF" w:rsidRDefault="000A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FF" w:rsidRDefault="000A19FF">
      <w:r>
        <w:separator/>
      </w:r>
    </w:p>
  </w:footnote>
  <w:footnote w:type="continuationSeparator" w:id="0">
    <w:p w:rsidR="000A19FF" w:rsidRDefault="000A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0BF">
      <w:rPr>
        <w:rStyle w:val="a5"/>
        <w:noProof/>
      </w:rPr>
      <w:t>1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0BF">
      <w:rPr>
        <w:rStyle w:val="a5"/>
        <w:noProof/>
      </w:rPr>
      <w:t>1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01335A"/>
    <w:rsid w:val="00021C9C"/>
    <w:rsid w:val="00043865"/>
    <w:rsid w:val="00051D17"/>
    <w:rsid w:val="00051F5F"/>
    <w:rsid w:val="00057433"/>
    <w:rsid w:val="00061E76"/>
    <w:rsid w:val="00061F16"/>
    <w:rsid w:val="00062612"/>
    <w:rsid w:val="0006443C"/>
    <w:rsid w:val="00067EF1"/>
    <w:rsid w:val="00070E21"/>
    <w:rsid w:val="000727C5"/>
    <w:rsid w:val="00075A24"/>
    <w:rsid w:val="00076F80"/>
    <w:rsid w:val="0008013C"/>
    <w:rsid w:val="00083CCC"/>
    <w:rsid w:val="000934FC"/>
    <w:rsid w:val="000A19FF"/>
    <w:rsid w:val="000A4E00"/>
    <w:rsid w:val="000A4E30"/>
    <w:rsid w:val="000A597E"/>
    <w:rsid w:val="000B3A92"/>
    <w:rsid w:val="000B3CC2"/>
    <w:rsid w:val="000B41FC"/>
    <w:rsid w:val="000B543A"/>
    <w:rsid w:val="000D38A4"/>
    <w:rsid w:val="000D6D35"/>
    <w:rsid w:val="000D7B34"/>
    <w:rsid w:val="000E0441"/>
    <w:rsid w:val="000E6292"/>
    <w:rsid w:val="000E7BE3"/>
    <w:rsid w:val="000F27BF"/>
    <w:rsid w:val="000F2DA2"/>
    <w:rsid w:val="000F4DB0"/>
    <w:rsid w:val="001002A6"/>
    <w:rsid w:val="00103F2B"/>
    <w:rsid w:val="001114DD"/>
    <w:rsid w:val="0011172A"/>
    <w:rsid w:val="00114FB8"/>
    <w:rsid w:val="00115404"/>
    <w:rsid w:val="00120514"/>
    <w:rsid w:val="00134C7A"/>
    <w:rsid w:val="00137610"/>
    <w:rsid w:val="001463D3"/>
    <w:rsid w:val="00156195"/>
    <w:rsid w:val="00156B86"/>
    <w:rsid w:val="00163F05"/>
    <w:rsid w:val="001709D9"/>
    <w:rsid w:val="00171D84"/>
    <w:rsid w:val="00172F39"/>
    <w:rsid w:val="00175A67"/>
    <w:rsid w:val="00182F9F"/>
    <w:rsid w:val="0018400B"/>
    <w:rsid w:val="00190A2D"/>
    <w:rsid w:val="001A05E3"/>
    <w:rsid w:val="001A0FEF"/>
    <w:rsid w:val="001A133F"/>
    <w:rsid w:val="001A1B84"/>
    <w:rsid w:val="001A22F0"/>
    <w:rsid w:val="001A4DF4"/>
    <w:rsid w:val="001B21ED"/>
    <w:rsid w:val="001B6A30"/>
    <w:rsid w:val="001C4D9E"/>
    <w:rsid w:val="001D1162"/>
    <w:rsid w:val="001D290B"/>
    <w:rsid w:val="001E11BA"/>
    <w:rsid w:val="001E5BC0"/>
    <w:rsid w:val="001F0539"/>
    <w:rsid w:val="001F09D3"/>
    <w:rsid w:val="001F1070"/>
    <w:rsid w:val="001F2CF0"/>
    <w:rsid w:val="001F75FA"/>
    <w:rsid w:val="00202398"/>
    <w:rsid w:val="00206457"/>
    <w:rsid w:val="00217D59"/>
    <w:rsid w:val="002226F7"/>
    <w:rsid w:val="00225797"/>
    <w:rsid w:val="00232B54"/>
    <w:rsid w:val="00233571"/>
    <w:rsid w:val="002370E4"/>
    <w:rsid w:val="0024567E"/>
    <w:rsid w:val="002519E3"/>
    <w:rsid w:val="002610BF"/>
    <w:rsid w:val="002671A6"/>
    <w:rsid w:val="00267477"/>
    <w:rsid w:val="00283C36"/>
    <w:rsid w:val="0028548C"/>
    <w:rsid w:val="0028564E"/>
    <w:rsid w:val="00292F7F"/>
    <w:rsid w:val="002941C7"/>
    <w:rsid w:val="00295AAC"/>
    <w:rsid w:val="00297C64"/>
    <w:rsid w:val="002A085A"/>
    <w:rsid w:val="002A1DD8"/>
    <w:rsid w:val="002A3A8D"/>
    <w:rsid w:val="002B1471"/>
    <w:rsid w:val="002B6B25"/>
    <w:rsid w:val="002B7681"/>
    <w:rsid w:val="002C21A7"/>
    <w:rsid w:val="002C3416"/>
    <w:rsid w:val="002C4774"/>
    <w:rsid w:val="002E0E68"/>
    <w:rsid w:val="002E1066"/>
    <w:rsid w:val="002E1682"/>
    <w:rsid w:val="002E1DBC"/>
    <w:rsid w:val="002E4BCD"/>
    <w:rsid w:val="002E5EF2"/>
    <w:rsid w:val="002E6CED"/>
    <w:rsid w:val="002F25F1"/>
    <w:rsid w:val="002F5CAA"/>
    <w:rsid w:val="003030B9"/>
    <w:rsid w:val="00303B5B"/>
    <w:rsid w:val="003069C4"/>
    <w:rsid w:val="00310725"/>
    <w:rsid w:val="00311F24"/>
    <w:rsid w:val="0031383F"/>
    <w:rsid w:val="00316013"/>
    <w:rsid w:val="0033036D"/>
    <w:rsid w:val="00330667"/>
    <w:rsid w:val="00330B6B"/>
    <w:rsid w:val="00333C9C"/>
    <w:rsid w:val="003367BB"/>
    <w:rsid w:val="003369CC"/>
    <w:rsid w:val="00340120"/>
    <w:rsid w:val="00341437"/>
    <w:rsid w:val="00341F33"/>
    <w:rsid w:val="003438AA"/>
    <w:rsid w:val="003440B8"/>
    <w:rsid w:val="00344C0A"/>
    <w:rsid w:val="00344DCB"/>
    <w:rsid w:val="003454DB"/>
    <w:rsid w:val="00346233"/>
    <w:rsid w:val="003462E2"/>
    <w:rsid w:val="003532C5"/>
    <w:rsid w:val="00365CBE"/>
    <w:rsid w:val="00373EA2"/>
    <w:rsid w:val="003776E7"/>
    <w:rsid w:val="0037775E"/>
    <w:rsid w:val="003915B8"/>
    <w:rsid w:val="00393EBE"/>
    <w:rsid w:val="003A16EA"/>
    <w:rsid w:val="003B574C"/>
    <w:rsid w:val="003C0844"/>
    <w:rsid w:val="003C28AC"/>
    <w:rsid w:val="003D2AC5"/>
    <w:rsid w:val="003D662D"/>
    <w:rsid w:val="003E0CAF"/>
    <w:rsid w:val="003E2D53"/>
    <w:rsid w:val="003E49BF"/>
    <w:rsid w:val="003F0988"/>
    <w:rsid w:val="003F263D"/>
    <w:rsid w:val="003F3860"/>
    <w:rsid w:val="003F7DB2"/>
    <w:rsid w:val="004068F6"/>
    <w:rsid w:val="00410B9B"/>
    <w:rsid w:val="0041679A"/>
    <w:rsid w:val="00431210"/>
    <w:rsid w:val="004342A0"/>
    <w:rsid w:val="00436C47"/>
    <w:rsid w:val="0044335E"/>
    <w:rsid w:val="00445102"/>
    <w:rsid w:val="0044658E"/>
    <w:rsid w:val="004478BE"/>
    <w:rsid w:val="004513F6"/>
    <w:rsid w:val="00461251"/>
    <w:rsid w:val="00461369"/>
    <w:rsid w:val="00461A68"/>
    <w:rsid w:val="00462BE4"/>
    <w:rsid w:val="0046381A"/>
    <w:rsid w:val="00464B54"/>
    <w:rsid w:val="004657C1"/>
    <w:rsid w:val="0046730E"/>
    <w:rsid w:val="0047127C"/>
    <w:rsid w:val="004724BE"/>
    <w:rsid w:val="00475746"/>
    <w:rsid w:val="004804CC"/>
    <w:rsid w:val="00486859"/>
    <w:rsid w:val="00496149"/>
    <w:rsid w:val="00496C25"/>
    <w:rsid w:val="004A58B2"/>
    <w:rsid w:val="004A7457"/>
    <w:rsid w:val="004B1224"/>
    <w:rsid w:val="004B6068"/>
    <w:rsid w:val="004C063F"/>
    <w:rsid w:val="004C221B"/>
    <w:rsid w:val="004C38C6"/>
    <w:rsid w:val="004C6657"/>
    <w:rsid w:val="004D0B69"/>
    <w:rsid w:val="004D29D3"/>
    <w:rsid w:val="004E0BF9"/>
    <w:rsid w:val="004E235D"/>
    <w:rsid w:val="004E30C7"/>
    <w:rsid w:val="004E401B"/>
    <w:rsid w:val="004E44A2"/>
    <w:rsid w:val="004F2B2A"/>
    <w:rsid w:val="004F663D"/>
    <w:rsid w:val="00503D48"/>
    <w:rsid w:val="00507095"/>
    <w:rsid w:val="00511A45"/>
    <w:rsid w:val="00513BB2"/>
    <w:rsid w:val="005143EA"/>
    <w:rsid w:val="005158B9"/>
    <w:rsid w:val="0052004D"/>
    <w:rsid w:val="00521A98"/>
    <w:rsid w:val="005378F5"/>
    <w:rsid w:val="00542186"/>
    <w:rsid w:val="00545E50"/>
    <w:rsid w:val="00551CCE"/>
    <w:rsid w:val="005545A6"/>
    <w:rsid w:val="00554853"/>
    <w:rsid w:val="00556614"/>
    <w:rsid w:val="005603A0"/>
    <w:rsid w:val="005634B4"/>
    <w:rsid w:val="0056415A"/>
    <w:rsid w:val="005710BF"/>
    <w:rsid w:val="0057297D"/>
    <w:rsid w:val="00574597"/>
    <w:rsid w:val="00590C12"/>
    <w:rsid w:val="005927CA"/>
    <w:rsid w:val="0059661D"/>
    <w:rsid w:val="005A173E"/>
    <w:rsid w:val="005A1F72"/>
    <w:rsid w:val="005A2A91"/>
    <w:rsid w:val="005B2992"/>
    <w:rsid w:val="005B40F9"/>
    <w:rsid w:val="005B42D4"/>
    <w:rsid w:val="005B5090"/>
    <w:rsid w:val="005C365C"/>
    <w:rsid w:val="005C48A4"/>
    <w:rsid w:val="005D63C5"/>
    <w:rsid w:val="005E334E"/>
    <w:rsid w:val="005E5B47"/>
    <w:rsid w:val="005E7018"/>
    <w:rsid w:val="005F4563"/>
    <w:rsid w:val="0060291E"/>
    <w:rsid w:val="0060295C"/>
    <w:rsid w:val="0061618B"/>
    <w:rsid w:val="00623110"/>
    <w:rsid w:val="00623302"/>
    <w:rsid w:val="0062332A"/>
    <w:rsid w:val="0063228B"/>
    <w:rsid w:val="00634EDC"/>
    <w:rsid w:val="00637F34"/>
    <w:rsid w:val="00642130"/>
    <w:rsid w:val="00645C27"/>
    <w:rsid w:val="006505AD"/>
    <w:rsid w:val="0067118B"/>
    <w:rsid w:val="00672DC8"/>
    <w:rsid w:val="0068047B"/>
    <w:rsid w:val="0068760D"/>
    <w:rsid w:val="006908E5"/>
    <w:rsid w:val="00690D1C"/>
    <w:rsid w:val="00693EA7"/>
    <w:rsid w:val="0069432B"/>
    <w:rsid w:val="00694870"/>
    <w:rsid w:val="006A0F0B"/>
    <w:rsid w:val="006B0FA3"/>
    <w:rsid w:val="006B4E2E"/>
    <w:rsid w:val="006B6459"/>
    <w:rsid w:val="006C0B0C"/>
    <w:rsid w:val="006C495B"/>
    <w:rsid w:val="006D1C87"/>
    <w:rsid w:val="006E5BBD"/>
    <w:rsid w:val="006E71FD"/>
    <w:rsid w:val="006E7714"/>
    <w:rsid w:val="006F00BA"/>
    <w:rsid w:val="006F709C"/>
    <w:rsid w:val="006F7FE7"/>
    <w:rsid w:val="00700A43"/>
    <w:rsid w:val="00705872"/>
    <w:rsid w:val="00707C85"/>
    <w:rsid w:val="00734563"/>
    <w:rsid w:val="00742ED6"/>
    <w:rsid w:val="0074350A"/>
    <w:rsid w:val="00746C24"/>
    <w:rsid w:val="00747F6A"/>
    <w:rsid w:val="0075181B"/>
    <w:rsid w:val="00755286"/>
    <w:rsid w:val="007568B1"/>
    <w:rsid w:val="007579CE"/>
    <w:rsid w:val="007625F7"/>
    <w:rsid w:val="00764ADE"/>
    <w:rsid w:val="007801B0"/>
    <w:rsid w:val="007807E1"/>
    <w:rsid w:val="00786212"/>
    <w:rsid w:val="00786EF3"/>
    <w:rsid w:val="007920CA"/>
    <w:rsid w:val="00793E92"/>
    <w:rsid w:val="007966C4"/>
    <w:rsid w:val="00797933"/>
    <w:rsid w:val="007A6219"/>
    <w:rsid w:val="007B6106"/>
    <w:rsid w:val="007C0E90"/>
    <w:rsid w:val="007C0F48"/>
    <w:rsid w:val="007D1925"/>
    <w:rsid w:val="007D1E08"/>
    <w:rsid w:val="007D612D"/>
    <w:rsid w:val="007D76C4"/>
    <w:rsid w:val="007E2777"/>
    <w:rsid w:val="007E3F60"/>
    <w:rsid w:val="007E49A0"/>
    <w:rsid w:val="007F2713"/>
    <w:rsid w:val="00802844"/>
    <w:rsid w:val="00810883"/>
    <w:rsid w:val="00827029"/>
    <w:rsid w:val="008270DB"/>
    <w:rsid w:val="00832641"/>
    <w:rsid w:val="00833DF2"/>
    <w:rsid w:val="00834CA3"/>
    <w:rsid w:val="00841990"/>
    <w:rsid w:val="008421CA"/>
    <w:rsid w:val="00842705"/>
    <w:rsid w:val="0084391E"/>
    <w:rsid w:val="00844B2B"/>
    <w:rsid w:val="00852B2E"/>
    <w:rsid w:val="00856136"/>
    <w:rsid w:val="00864B5D"/>
    <w:rsid w:val="0086639E"/>
    <w:rsid w:val="008671BE"/>
    <w:rsid w:val="0087021E"/>
    <w:rsid w:val="00871931"/>
    <w:rsid w:val="00875994"/>
    <w:rsid w:val="00881A14"/>
    <w:rsid w:val="008829E1"/>
    <w:rsid w:val="008855C8"/>
    <w:rsid w:val="00885DBC"/>
    <w:rsid w:val="00886BBE"/>
    <w:rsid w:val="00891048"/>
    <w:rsid w:val="00893057"/>
    <w:rsid w:val="00895146"/>
    <w:rsid w:val="00895CFF"/>
    <w:rsid w:val="00896684"/>
    <w:rsid w:val="008A1209"/>
    <w:rsid w:val="008A4AA0"/>
    <w:rsid w:val="008A64A8"/>
    <w:rsid w:val="008B45D2"/>
    <w:rsid w:val="008C2626"/>
    <w:rsid w:val="008C2F72"/>
    <w:rsid w:val="008C3366"/>
    <w:rsid w:val="008C73ED"/>
    <w:rsid w:val="008D11B0"/>
    <w:rsid w:val="008D7663"/>
    <w:rsid w:val="008E7EA3"/>
    <w:rsid w:val="009167EC"/>
    <w:rsid w:val="00916F97"/>
    <w:rsid w:val="009212D0"/>
    <w:rsid w:val="00922991"/>
    <w:rsid w:val="00934B08"/>
    <w:rsid w:val="0093536E"/>
    <w:rsid w:val="00943A84"/>
    <w:rsid w:val="00962196"/>
    <w:rsid w:val="00966268"/>
    <w:rsid w:val="00973CCB"/>
    <w:rsid w:val="0097419F"/>
    <w:rsid w:val="00987376"/>
    <w:rsid w:val="009934E5"/>
    <w:rsid w:val="009A2016"/>
    <w:rsid w:val="009A34B6"/>
    <w:rsid w:val="009A61EC"/>
    <w:rsid w:val="009A781E"/>
    <w:rsid w:val="009A7828"/>
    <w:rsid w:val="009B1F5D"/>
    <w:rsid w:val="009B2A00"/>
    <w:rsid w:val="009B7F7A"/>
    <w:rsid w:val="009C1773"/>
    <w:rsid w:val="009E0EE1"/>
    <w:rsid w:val="009E5A66"/>
    <w:rsid w:val="009E5BB5"/>
    <w:rsid w:val="009E610F"/>
    <w:rsid w:val="009F2192"/>
    <w:rsid w:val="009F6FBB"/>
    <w:rsid w:val="00A02C0E"/>
    <w:rsid w:val="00A07A04"/>
    <w:rsid w:val="00A11CA5"/>
    <w:rsid w:val="00A200F2"/>
    <w:rsid w:val="00A21342"/>
    <w:rsid w:val="00A21D41"/>
    <w:rsid w:val="00A32F32"/>
    <w:rsid w:val="00A357C4"/>
    <w:rsid w:val="00A41ED8"/>
    <w:rsid w:val="00A4668F"/>
    <w:rsid w:val="00A46FD8"/>
    <w:rsid w:val="00A47E30"/>
    <w:rsid w:val="00A53A1D"/>
    <w:rsid w:val="00A53AB2"/>
    <w:rsid w:val="00A552E7"/>
    <w:rsid w:val="00A57829"/>
    <w:rsid w:val="00A625FD"/>
    <w:rsid w:val="00A70E6A"/>
    <w:rsid w:val="00A71E45"/>
    <w:rsid w:val="00A744F7"/>
    <w:rsid w:val="00A7667C"/>
    <w:rsid w:val="00A800C3"/>
    <w:rsid w:val="00A8019C"/>
    <w:rsid w:val="00A84044"/>
    <w:rsid w:val="00A86C58"/>
    <w:rsid w:val="00A87FF0"/>
    <w:rsid w:val="00AA003A"/>
    <w:rsid w:val="00AA1CAE"/>
    <w:rsid w:val="00AA375B"/>
    <w:rsid w:val="00AA5B85"/>
    <w:rsid w:val="00AA6A2A"/>
    <w:rsid w:val="00AA73BE"/>
    <w:rsid w:val="00AB6E15"/>
    <w:rsid w:val="00AD1C1F"/>
    <w:rsid w:val="00AD22AE"/>
    <w:rsid w:val="00AD2731"/>
    <w:rsid w:val="00AD27D4"/>
    <w:rsid w:val="00AE0DFB"/>
    <w:rsid w:val="00AF3358"/>
    <w:rsid w:val="00AF612A"/>
    <w:rsid w:val="00AF733D"/>
    <w:rsid w:val="00AF7BBA"/>
    <w:rsid w:val="00B070B8"/>
    <w:rsid w:val="00B11D0A"/>
    <w:rsid w:val="00B148E6"/>
    <w:rsid w:val="00B15D56"/>
    <w:rsid w:val="00B231A1"/>
    <w:rsid w:val="00B26423"/>
    <w:rsid w:val="00B26C01"/>
    <w:rsid w:val="00B26FF5"/>
    <w:rsid w:val="00B34BED"/>
    <w:rsid w:val="00B35450"/>
    <w:rsid w:val="00B400D4"/>
    <w:rsid w:val="00B42550"/>
    <w:rsid w:val="00B445B2"/>
    <w:rsid w:val="00B51946"/>
    <w:rsid w:val="00B56CDE"/>
    <w:rsid w:val="00B671AE"/>
    <w:rsid w:val="00B674F9"/>
    <w:rsid w:val="00B77DA7"/>
    <w:rsid w:val="00B83F64"/>
    <w:rsid w:val="00B87212"/>
    <w:rsid w:val="00B96E5F"/>
    <w:rsid w:val="00BA16D5"/>
    <w:rsid w:val="00BA2A83"/>
    <w:rsid w:val="00BA2B67"/>
    <w:rsid w:val="00BA6DF3"/>
    <w:rsid w:val="00BB5E89"/>
    <w:rsid w:val="00BB6231"/>
    <w:rsid w:val="00BB649D"/>
    <w:rsid w:val="00BB7EC6"/>
    <w:rsid w:val="00BC169D"/>
    <w:rsid w:val="00BC1D5B"/>
    <w:rsid w:val="00BC1E75"/>
    <w:rsid w:val="00BD0D56"/>
    <w:rsid w:val="00BD35BC"/>
    <w:rsid w:val="00BD5291"/>
    <w:rsid w:val="00BD639A"/>
    <w:rsid w:val="00BE36E7"/>
    <w:rsid w:val="00BE5924"/>
    <w:rsid w:val="00BF0DD5"/>
    <w:rsid w:val="00BF5284"/>
    <w:rsid w:val="00C008D9"/>
    <w:rsid w:val="00C02148"/>
    <w:rsid w:val="00C02B42"/>
    <w:rsid w:val="00C02DC4"/>
    <w:rsid w:val="00C120FE"/>
    <w:rsid w:val="00C12FED"/>
    <w:rsid w:val="00C1394C"/>
    <w:rsid w:val="00C213DE"/>
    <w:rsid w:val="00C32C12"/>
    <w:rsid w:val="00C33C64"/>
    <w:rsid w:val="00C34C60"/>
    <w:rsid w:val="00C410C9"/>
    <w:rsid w:val="00C41C64"/>
    <w:rsid w:val="00C42F93"/>
    <w:rsid w:val="00C515E6"/>
    <w:rsid w:val="00C542E2"/>
    <w:rsid w:val="00C60085"/>
    <w:rsid w:val="00C61D8E"/>
    <w:rsid w:val="00C64183"/>
    <w:rsid w:val="00C649B2"/>
    <w:rsid w:val="00C66505"/>
    <w:rsid w:val="00C67463"/>
    <w:rsid w:val="00C70E4E"/>
    <w:rsid w:val="00C7410C"/>
    <w:rsid w:val="00C8406E"/>
    <w:rsid w:val="00C85BF4"/>
    <w:rsid w:val="00C873FD"/>
    <w:rsid w:val="00C92775"/>
    <w:rsid w:val="00C97F16"/>
    <w:rsid w:val="00CA01AD"/>
    <w:rsid w:val="00CA54A1"/>
    <w:rsid w:val="00CB4026"/>
    <w:rsid w:val="00CB76D7"/>
    <w:rsid w:val="00CC04BC"/>
    <w:rsid w:val="00CC5F6D"/>
    <w:rsid w:val="00CC635F"/>
    <w:rsid w:val="00CD042E"/>
    <w:rsid w:val="00CD0C40"/>
    <w:rsid w:val="00CD3BB1"/>
    <w:rsid w:val="00CD3D29"/>
    <w:rsid w:val="00CD42AC"/>
    <w:rsid w:val="00CD4ACB"/>
    <w:rsid w:val="00CD6FBC"/>
    <w:rsid w:val="00CE2CE0"/>
    <w:rsid w:val="00CE33A6"/>
    <w:rsid w:val="00CE50B1"/>
    <w:rsid w:val="00CF3158"/>
    <w:rsid w:val="00CF3395"/>
    <w:rsid w:val="00CF5E5A"/>
    <w:rsid w:val="00CF731D"/>
    <w:rsid w:val="00D00340"/>
    <w:rsid w:val="00D00E76"/>
    <w:rsid w:val="00D047D5"/>
    <w:rsid w:val="00D06616"/>
    <w:rsid w:val="00D10B7D"/>
    <w:rsid w:val="00D148FB"/>
    <w:rsid w:val="00D16686"/>
    <w:rsid w:val="00D326E1"/>
    <w:rsid w:val="00D4231A"/>
    <w:rsid w:val="00D428AE"/>
    <w:rsid w:val="00D5078F"/>
    <w:rsid w:val="00D50DF8"/>
    <w:rsid w:val="00D53046"/>
    <w:rsid w:val="00D5598C"/>
    <w:rsid w:val="00D61998"/>
    <w:rsid w:val="00D70721"/>
    <w:rsid w:val="00D74AAC"/>
    <w:rsid w:val="00D760DC"/>
    <w:rsid w:val="00D772FD"/>
    <w:rsid w:val="00D86A00"/>
    <w:rsid w:val="00D93548"/>
    <w:rsid w:val="00D95E95"/>
    <w:rsid w:val="00DA1BEF"/>
    <w:rsid w:val="00DA299B"/>
    <w:rsid w:val="00DA5780"/>
    <w:rsid w:val="00DA7E69"/>
    <w:rsid w:val="00DB26E3"/>
    <w:rsid w:val="00DB40F3"/>
    <w:rsid w:val="00DC04A9"/>
    <w:rsid w:val="00DC3892"/>
    <w:rsid w:val="00DC756B"/>
    <w:rsid w:val="00DD3DD2"/>
    <w:rsid w:val="00DD6EF2"/>
    <w:rsid w:val="00DD7ED7"/>
    <w:rsid w:val="00DE0EA3"/>
    <w:rsid w:val="00DE1E69"/>
    <w:rsid w:val="00DE35C5"/>
    <w:rsid w:val="00DE467B"/>
    <w:rsid w:val="00DE516D"/>
    <w:rsid w:val="00DF1908"/>
    <w:rsid w:val="00DF4B93"/>
    <w:rsid w:val="00E003B3"/>
    <w:rsid w:val="00E03CF5"/>
    <w:rsid w:val="00E05930"/>
    <w:rsid w:val="00E21BBC"/>
    <w:rsid w:val="00E25F91"/>
    <w:rsid w:val="00E263AD"/>
    <w:rsid w:val="00E351AC"/>
    <w:rsid w:val="00E4269C"/>
    <w:rsid w:val="00E53305"/>
    <w:rsid w:val="00E6423D"/>
    <w:rsid w:val="00E66565"/>
    <w:rsid w:val="00E736D5"/>
    <w:rsid w:val="00E80AFE"/>
    <w:rsid w:val="00E869EC"/>
    <w:rsid w:val="00E91348"/>
    <w:rsid w:val="00E9182E"/>
    <w:rsid w:val="00E9236F"/>
    <w:rsid w:val="00E9356C"/>
    <w:rsid w:val="00E95B53"/>
    <w:rsid w:val="00EA183E"/>
    <w:rsid w:val="00EA2FD9"/>
    <w:rsid w:val="00EB47FD"/>
    <w:rsid w:val="00EB7BE3"/>
    <w:rsid w:val="00ED398C"/>
    <w:rsid w:val="00ED664E"/>
    <w:rsid w:val="00ED6C68"/>
    <w:rsid w:val="00ED73AA"/>
    <w:rsid w:val="00EE2400"/>
    <w:rsid w:val="00EE41A2"/>
    <w:rsid w:val="00EE6E33"/>
    <w:rsid w:val="00EF4661"/>
    <w:rsid w:val="00EF69E4"/>
    <w:rsid w:val="00F03051"/>
    <w:rsid w:val="00F0403F"/>
    <w:rsid w:val="00F06178"/>
    <w:rsid w:val="00F12C0B"/>
    <w:rsid w:val="00F12F14"/>
    <w:rsid w:val="00F209E3"/>
    <w:rsid w:val="00F22BF8"/>
    <w:rsid w:val="00F32D41"/>
    <w:rsid w:val="00F45B47"/>
    <w:rsid w:val="00F5050A"/>
    <w:rsid w:val="00F543F0"/>
    <w:rsid w:val="00F56E5C"/>
    <w:rsid w:val="00F85B14"/>
    <w:rsid w:val="00F87693"/>
    <w:rsid w:val="00F95FDD"/>
    <w:rsid w:val="00F96341"/>
    <w:rsid w:val="00FA626F"/>
    <w:rsid w:val="00FB529A"/>
    <w:rsid w:val="00FB722F"/>
    <w:rsid w:val="00FC78AD"/>
    <w:rsid w:val="00FD0FA7"/>
    <w:rsid w:val="00FE0232"/>
    <w:rsid w:val="00FE120E"/>
    <w:rsid w:val="00FE2465"/>
    <w:rsid w:val="00FE34B3"/>
    <w:rsid w:val="00FE79D7"/>
    <w:rsid w:val="00FF0765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2691"/>
  <w15:docId w15:val="{784CCB17-267B-4304-AA47-2A2B808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EF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0E2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A1BEF"/>
    <w:pPr>
      <w:jc w:val="both"/>
    </w:pPr>
    <w:rPr>
      <w:i/>
      <w:iCs/>
      <w:lang w:val="uk-UA"/>
    </w:rPr>
  </w:style>
  <w:style w:type="character" w:customStyle="1" w:styleId="22">
    <w:name w:val="Основний текст 2 Знак"/>
    <w:basedOn w:val="a0"/>
    <w:link w:val="21"/>
    <w:rsid w:val="00DA1BEF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DA1BE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A1BEF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A1BEF"/>
  </w:style>
  <w:style w:type="character" w:customStyle="1" w:styleId="30">
    <w:name w:val="Заголовок 3 Знак"/>
    <w:basedOn w:val="a0"/>
    <w:link w:val="3"/>
    <w:uiPriority w:val="9"/>
    <w:rsid w:val="00070E21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92F7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2F7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03B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rvts23">
    <w:name w:val="rvts23"/>
    <w:rsid w:val="00987376"/>
  </w:style>
  <w:style w:type="character" w:styleId="a8">
    <w:name w:val="annotation reference"/>
    <w:basedOn w:val="a0"/>
    <w:uiPriority w:val="99"/>
    <w:semiHidden/>
    <w:unhideWhenUsed/>
    <w:rsid w:val="006711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118B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67118B"/>
    <w:rPr>
      <w:rFonts w:eastAsia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118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7118B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3532C5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CF731D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CF731D"/>
    <w:rPr>
      <w:rFonts w:eastAsia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Анатоліївна</dc:creator>
  <cp:keywords/>
  <dc:description/>
  <cp:lastModifiedBy>Бондар Тетяна Миколаївна</cp:lastModifiedBy>
  <cp:revision>8</cp:revision>
  <cp:lastPrinted>2019-12-17T10:50:00Z</cp:lastPrinted>
  <dcterms:created xsi:type="dcterms:W3CDTF">2019-12-13T10:35:00Z</dcterms:created>
  <dcterms:modified xsi:type="dcterms:W3CDTF">2019-12-17T11:12:00Z</dcterms:modified>
</cp:coreProperties>
</file>